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9624"/>
        <w:gridCol w:w="142"/>
      </w:tblGrid>
      <w:tr w:rsidR="00FE45BE" w14:paraId="6380B3E6" w14:textId="77777777" w:rsidTr="00E167FD">
        <w:trPr>
          <w:trHeight w:val="1080"/>
        </w:trPr>
        <w:tc>
          <w:tcPr>
            <w:tcW w:w="9781" w:type="dxa"/>
            <w:gridSpan w:val="3"/>
            <w:shd w:val="clear" w:color="auto" w:fill="auto"/>
          </w:tcPr>
          <w:p w14:paraId="3736EE9B" w14:textId="77777777" w:rsidR="00FE45BE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SELEZIONE PER L’AFFIDAMENTO DELLA GESTIONE DELLE AREE PIC-NIC </w:t>
            </w:r>
          </w:p>
          <w:p w14:paraId="516C6ECC" w14:textId="7981BDA9" w:rsidR="00FE45BE" w:rsidRDefault="000000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 LOC. SANTA MARIA DEL BOSCO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47E374AE" w14:textId="77777777" w:rsidR="00FE45BE" w:rsidRDefault="00FE45B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7C00189D" w14:textId="77777777" w:rsidR="00FE45BE" w:rsidRDefault="0000000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Allegato D</w:t>
            </w:r>
          </w:p>
          <w:p w14:paraId="2ABD4456" w14:textId="77777777" w:rsidR="00FE45BE" w:rsidRDefault="00FE45B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39F3501D" w14:textId="77777777" w:rsidR="00FE45BE" w:rsidRDefault="00FE45B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46553D34" w14:textId="77777777" w:rsidR="00FE45BE" w:rsidRDefault="00000000">
            <w:pPr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Busta n 2</w:t>
            </w:r>
          </w:p>
          <w:p w14:paraId="4F19D778" w14:textId="77777777" w:rsidR="00FE45BE" w:rsidRDefault="000000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Relazione programmatica/proposta progettuale di gestione delle aree</w:t>
            </w:r>
          </w:p>
          <w:p w14:paraId="2D6BFFCB" w14:textId="77777777" w:rsidR="00FE45BE" w:rsidRDefault="00FE45B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2340E97D" w14:textId="77777777" w:rsidR="00FE45BE" w:rsidRDefault="00000000">
            <w:pPr>
              <w:ind w:left="562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 RESPONSABILE DEL PROCEDIMENTO</w:t>
            </w:r>
          </w:p>
          <w:p w14:paraId="0C4A129E" w14:textId="77777777" w:rsidR="00FE45BE" w:rsidRDefault="00000000">
            <w:pPr>
              <w:ind w:left="562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Piazza Carmelo Tucci, 1</w:t>
            </w:r>
          </w:p>
          <w:p w14:paraId="10B8DF57" w14:textId="77777777" w:rsidR="00FE45BE" w:rsidRDefault="00000000">
            <w:pPr>
              <w:ind w:left="562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89822 SERRA SAN </w:t>
            </w:r>
            <w:proofErr w:type="gramStart"/>
            <w:r>
              <w:rPr>
                <w:rFonts w:ascii="Arial" w:hAnsi="Arial" w:cs="Arial"/>
                <w:sz w:val="20"/>
              </w:rPr>
              <w:t>BRUNO  (</w:t>
            </w:r>
            <w:proofErr w:type="gramEnd"/>
            <w:r>
              <w:rPr>
                <w:rFonts w:ascii="Arial" w:hAnsi="Arial" w:cs="Arial"/>
                <w:sz w:val="20"/>
              </w:rPr>
              <w:t>VV)</w:t>
            </w:r>
          </w:p>
          <w:p w14:paraId="155E954E" w14:textId="77777777" w:rsidR="00E167FD" w:rsidRDefault="00E167FD" w:rsidP="00E167FD">
            <w:pPr>
              <w:pStyle w:val="NormaleWeb"/>
              <w:spacing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    ______________________________________________________________________</w:t>
            </w:r>
          </w:p>
          <w:p w14:paraId="6892979E" w14:textId="77777777" w:rsidR="00E167FD" w:rsidRDefault="00E167FD" w:rsidP="00E167FD">
            <w:pPr>
              <w:pStyle w:val="NormaleWeb"/>
              <w:spacing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 (_____) il___/___/_______, residente a ___________________________________ (_____) in __________________________________ n° _____, in qualità di ____________________________________________ della _______________ i____________________________________________________________________________ con sede  legale a ________________________________________ in via ___________________________________ C.F. ______________________________________________ P.I. ________________________________, tel. ______________________________________ PEC __________________________________________ e-mail _______________________________________________</w:t>
            </w:r>
          </w:p>
          <w:p w14:paraId="1F5CB8F7" w14:textId="16BE15FF" w:rsidR="00FE45BE" w:rsidRDefault="00000000">
            <w:pPr>
              <w:pStyle w:val="NormaleWeb"/>
              <w:spacing w:after="2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i fini previsti nel bando di gara, con la presente redige la sottostante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Proposta progettuale di gestione delle aree pic-nic rispondente ai seguenti punti salienti:</w:t>
            </w:r>
          </w:p>
          <w:p w14:paraId="4330A396" w14:textId="77777777" w:rsidR="00FE45BE" w:rsidRDefault="00000000">
            <w:pPr>
              <w:pStyle w:val="NormaleWeb"/>
              <w:spacing w:after="240" w:line="36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(schema riepilogativo non esaustivo)</w:t>
            </w:r>
          </w:p>
          <w:p w14:paraId="3C0092C0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garantire il più ampio uso delle strutture per favorire e promuovere la conoscenza del territorio comunale, con particolare riguardo ai giovani ed a chiunque voglia fruire di bellezze paesaggistiche e storico artistiche</w:t>
            </w:r>
          </w:p>
          <w:p w14:paraId="7D0AA0BE" w14:textId="7E7B8E37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1BC5A6CA" w14:textId="04461877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089C6056" w14:textId="52DC1DBB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72288B9F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consentire al Comune il risparmio delle spese di gestione degli impianti, così come richiesto dalle leggi finanziarie per i servizi a domanda individuale;</w:t>
            </w:r>
          </w:p>
          <w:p w14:paraId="18813E70" w14:textId="284CA9A6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314502EA" w14:textId="0A7D3549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3F8D95A3" w14:textId="78EC57F4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35B264C2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consentire ai singoli cittadini, ai gruppi d’interesse, enti, associazioni, di usufruire delle strutture d’interesse in maniera ottimale e flessibile;</w:t>
            </w:r>
          </w:p>
          <w:p w14:paraId="17D03873" w14:textId="0D2FBDAA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2A1262AE" w14:textId="187501E3" w:rsidR="00FE45BE" w:rsidRDefault="00000000">
            <w:pPr>
              <w:pStyle w:val="Paragrafoelenco"/>
              <w:jc w:val="both"/>
            </w:pPr>
            <w:r>
              <w:lastRenderedPageBreak/>
              <w:t>__________________________________________________________________________________</w:t>
            </w:r>
          </w:p>
          <w:p w14:paraId="1E606AF4" w14:textId="7F0B9698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73F3DFE4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stimolare nei dirigenti, tecnici e collaboratori del concessionario, responsabili della gestione, la crescita del senso civico, in quanto direttamente responsabili del buon mantenimento delle strutture e degli arredi, nonché della promozione del territorio montano in generale e locale in particolare;</w:t>
            </w:r>
          </w:p>
          <w:p w14:paraId="6DE11214" w14:textId="2524F6FE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____________________________________________________________________________________________________________________________________________________________________</w:t>
            </w:r>
          </w:p>
          <w:p w14:paraId="6E7F8AF7" w14:textId="62222EFF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2E030FC1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apportare miglioramenti ai beni attualmente presenti attraverso implementazione di quelli esistenti e realizzazione di nuove attrezzature;</w:t>
            </w:r>
          </w:p>
          <w:p w14:paraId="468039DA" w14:textId="119E690C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403838C3" w14:textId="4C174F68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47E65F24" w14:textId="15B2D12E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6BDCBACC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servizi offerti;</w:t>
            </w:r>
          </w:p>
          <w:p w14:paraId="0DF71255" w14:textId="478C3C25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5A8701D9" w14:textId="75D10E61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</w:t>
            </w:r>
            <w:r w:rsidR="00E167FD">
              <w:t>_</w:t>
            </w:r>
          </w:p>
          <w:p w14:paraId="085EB9CD" w14:textId="1A63E538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350AAA64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modalità di manutenzione dell’area verde;</w:t>
            </w:r>
          </w:p>
          <w:p w14:paraId="75378BA7" w14:textId="6B2E7018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6EF570E3" w14:textId="04F64B84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58F8B1F8" w14:textId="28558732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57D05A86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gestione dei servizi igienici realizzati dall’Ente ove esistenti o dei “bagni chimici”;</w:t>
            </w:r>
          </w:p>
          <w:p w14:paraId="6F2DA1F1" w14:textId="3B33F121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44AA7D88" w14:textId="0F3F9E66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5B9EA24C" w14:textId="20AD7B45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6FC519EB" w14:textId="3A5EB8B8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miglioramento della struttura e dell’area verde verso l’esterno e realizzazione di opere (si evidenzia che quanto proposto, costituirà parte del disciplinare di convenzione e per tanto, dovrà essere realizzato </w:t>
            </w:r>
            <w:r>
              <w:rPr>
                <w:b/>
                <w:bCs/>
                <w:u w:val="single"/>
              </w:rPr>
              <w:t>entro il primo anno</w:t>
            </w:r>
            <w:r>
              <w:t xml:space="preserve"> di affidamento del servizio, pena revoca della convenzione/concessione e affidamento a soggetto utilmente collocato in graduatoria; ogni onere progettuale e di acquisizione di autorizzazioni a livello urbanistico, paesaggistico ed ambientale sarà a carico, onere e responsabilità del concessionario), non saranno prese in considerazione proposte che non possono essere attuate </w:t>
            </w:r>
            <w:r>
              <w:rPr>
                <w:b/>
                <w:bCs/>
                <w:u w:val="single"/>
              </w:rPr>
              <w:t>entro il primo anno</w:t>
            </w:r>
            <w:r>
              <w:t xml:space="preserve"> di affidamento o per le quali non siano acquisibili entro i citati termini le autorizzazioni e nulla osta degli Enti territorialmente competenti;</w:t>
            </w:r>
            <w:r w:rsidR="00E167FD">
              <w:t xml:space="preserve"> </w:t>
            </w:r>
            <w:r>
              <w:rPr>
                <w:rFonts w:ascii="Times New Roman" w:hAnsi="Times New Roman" w:cs="Times New Roman"/>
              </w:rPr>
              <w:t>Automatica acquisizione al patrimonio delle opere realizzate dal concessionario al termine del periodo di concessione;</w:t>
            </w:r>
          </w:p>
          <w:p w14:paraId="7780442E" w14:textId="6932F2AC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0EC483A3" w14:textId="11D1A508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23FABF7C" w14:textId="361B7D45" w:rsidR="00FE45BE" w:rsidRDefault="00000000">
            <w:pPr>
              <w:pStyle w:val="Paragrafoelenco"/>
              <w:jc w:val="both"/>
            </w:pPr>
            <w:r>
              <w:lastRenderedPageBreak/>
              <w:t>__________________________________________________________________________________</w:t>
            </w:r>
          </w:p>
          <w:p w14:paraId="6590C585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modalità di gestione e relativa organizzazione (orari di apertura, referente, personale addetto, eventuale organizzazione di attività a favore dei giovani, dei diversamente abili e degli anziani, riferimenti telefonici, fax e indirizzo di posta elettronica, strumenti utilizzati per pubblicizzare i siti, apposito portale on-line di pubblicizzazione e prenotazione, etc.);</w:t>
            </w:r>
          </w:p>
          <w:p w14:paraId="7DF67879" w14:textId="3D2EE02D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7378AF24" w14:textId="606DEBC8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77E3FB93" w14:textId="3CC22C6C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00372E38" w14:textId="77777777" w:rsidR="00FE45BE" w:rsidRDefault="00FE45BE">
            <w:pPr>
              <w:pStyle w:val="Paragrafoelenco"/>
              <w:jc w:val="both"/>
            </w:pPr>
          </w:p>
          <w:p w14:paraId="5FF4B88A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compatibilità dell’attività svolta con eventuali attività ricreative, sociali o scolastiche che vengono svolte nell’impianto oggetto dell’affidamento, alle iniziative realizzate nel tempo e alla progettazione di quelle future;</w:t>
            </w:r>
          </w:p>
          <w:p w14:paraId="4A5867B1" w14:textId="7A2D39E4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3C8EC632" w14:textId="29DC8D57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4C563E49" w14:textId="1DF7C6E0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23A0535C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disponibilità a collaborare con l’Amministrazione Comunale nello svolgimento di iniziative di promozione del territorio rivolte alla diffusione della conoscenza dei siti aperta a tutti i cittadini;</w:t>
            </w:r>
          </w:p>
          <w:p w14:paraId="58AAA5EB" w14:textId="55679605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25AC1CBD" w14:textId="5BCCBE00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56D73582" w14:textId="2EC5C82A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192C9492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attività da svolgere e programmare nei singoli siti di interesse, con l’obiettivo di calendarizzare gli eventi ai fini della promozione del territorio, anche in concomitanza di eventi religiosi e/o appartenenti alla tradizione locale;</w:t>
            </w:r>
          </w:p>
          <w:p w14:paraId="5E4C5E6F" w14:textId="3E839C48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32CFA769" w14:textId="775CBA03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63562DE0" w14:textId="3E1AF159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7C2AD632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apporto di miglioramenti ai beni attualmente presenti (fornitura di servizi igienici, specificando se fissi o mobili e di impianti tecnologici quali fosse settiche, quadri elettrici, fornitura di attrezzatura e manufatti stabili o mobili, quali: staccionate, panchine, tavoli, punti fuoco, fissi e mobili;</w:t>
            </w:r>
          </w:p>
          <w:p w14:paraId="1268249E" w14:textId="3178EB7F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40517CF7" w14:textId="06227293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1133F915" w14:textId="4E2A8A74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11E75CF2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qualificazione professionale del personale che svolge la propria attività nell’ambito della società non solo ai fini operativi, ma anche specifici attinenti </w:t>
            </w:r>
            <w:proofErr w:type="gramStart"/>
            <w:r>
              <w:t>la</w:t>
            </w:r>
            <w:proofErr w:type="gramEnd"/>
            <w:r>
              <w:t xml:space="preserve"> promozione dell’attività e delle iniziative in essa svolte (gestione siti informatici, promozione su motori di ricerca specifici, informazione botanica e </w:t>
            </w:r>
            <w:proofErr w:type="spellStart"/>
            <w:r>
              <w:t>geolitologica</w:t>
            </w:r>
            <w:proofErr w:type="spellEnd"/>
            <w:r>
              <w:t>, turistica, animazione, ecc.).</w:t>
            </w:r>
          </w:p>
          <w:p w14:paraId="73E559DF" w14:textId="6540CFF7" w:rsidR="00FE45BE" w:rsidRDefault="00000000">
            <w:pPr>
              <w:pStyle w:val="Paragrafoelenco"/>
              <w:jc w:val="both"/>
            </w:pPr>
            <w:r>
              <w:lastRenderedPageBreak/>
              <w:t>__________________________________________________________________________________</w:t>
            </w:r>
          </w:p>
          <w:p w14:paraId="40B5B56D" w14:textId="35A6A736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15FDE25A" w14:textId="7AD0BF04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47E162AC" w14:textId="77777777" w:rsidR="00FE45BE" w:rsidRDefault="0000000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altro</w:t>
            </w:r>
          </w:p>
          <w:p w14:paraId="2C93415E" w14:textId="4A991DF4" w:rsidR="00FE45BE" w:rsidRDefault="00000000">
            <w:pPr>
              <w:pStyle w:val="Paragrafoelenco"/>
              <w:jc w:val="both"/>
            </w:pPr>
            <w:r>
              <w:t>__________________________________________________________________________________</w:t>
            </w:r>
          </w:p>
          <w:p w14:paraId="283F87AB" w14:textId="13C01811" w:rsidR="00FE45BE" w:rsidRDefault="00000000">
            <w:pPr>
              <w:pStyle w:val="Paragrafoelenc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t>__________________________________________________________________________________</w:t>
            </w:r>
          </w:p>
          <w:p w14:paraId="670CAA47" w14:textId="77777777" w:rsidR="00FE45BE" w:rsidRDefault="00000000">
            <w:pPr>
              <w:pStyle w:val="NormaleWeb"/>
              <w:spacing w:after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(tenere in debito conto delle informazioni programmatiche fornite nell’art. 6.3 del bando)</w:t>
            </w:r>
          </w:p>
          <w:p w14:paraId="6BED6625" w14:textId="77777777" w:rsidR="00FE45BE" w:rsidRDefault="00000000">
            <w:pPr>
              <w:pStyle w:val="NormaleWeb"/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i succitati fini, inoltre, in ossequio all’art. 6.4 (caratteristiche soggettive del proponente), il proponente</w:t>
            </w:r>
          </w:p>
          <w:p w14:paraId="0D74790E" w14:textId="77777777" w:rsidR="00FE45BE" w:rsidRDefault="00000000">
            <w:pPr>
              <w:pStyle w:val="NormaleWeb"/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DICHIARA</w:t>
            </w:r>
          </w:p>
          <w:p w14:paraId="4854B8DF" w14:textId="77777777" w:rsidR="00FE45BE" w:rsidRDefault="00000000">
            <w:pPr>
              <w:pStyle w:val="NormaleWeb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possesso dei sottostanti dati atti e fatti qualificanti l’esercizio della propria attività professionale:</w:t>
            </w:r>
          </w:p>
          <w:p w14:paraId="754511FC" w14:textId="2B700BF3" w:rsidR="00FE45BE" w:rsidRDefault="00000000">
            <w:pPr>
              <w:pStyle w:val="NormaleWeb"/>
              <w:numPr>
                <w:ilvl w:val="0"/>
                <w:numId w:val="1"/>
              </w:numPr>
              <w:spacing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precedenti esperienze in materia di gestione di aree simili: ____________</w:t>
            </w:r>
            <w:r w:rsidR="00E167FD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 _________________________________________________________________________________ ________________________________________________________________________________;</w:t>
            </w:r>
          </w:p>
          <w:p w14:paraId="75CFDB9E" w14:textId="62419ADA" w:rsidR="00FE45BE" w:rsidRPr="00FB59D0" w:rsidRDefault="00000000" w:rsidP="00FB59D0">
            <w:pPr>
              <w:pStyle w:val="NormaleWeb"/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tipologia di attività che verranno gestite:</w:t>
            </w:r>
            <w:r w:rsidRPr="00FB59D0"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  <w:r w:rsidR="00E167FD" w:rsidRPr="00FB59D0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FB59D0">
              <w:rPr>
                <w:rFonts w:ascii="Arial" w:hAnsi="Arial" w:cs="Arial"/>
                <w:sz w:val="20"/>
                <w:szCs w:val="20"/>
              </w:rPr>
              <w:t>_________________________________ _________________________________________________________________________________ ________________________________________________________________________________;</w:t>
            </w:r>
          </w:p>
          <w:p w14:paraId="6F3339D0" w14:textId="77777777" w:rsidR="00E167FD" w:rsidRPr="00E167FD" w:rsidRDefault="00000000">
            <w:pPr>
              <w:pStyle w:val="NormaleWeb"/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il radicamento sul territorio: _____________________</w:t>
            </w:r>
            <w:r w:rsidR="00E167FD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 ________________________________________________________________________________</w:t>
            </w:r>
          </w:p>
          <w:p w14:paraId="42292BF8" w14:textId="18AD8712" w:rsidR="00FE45BE" w:rsidRDefault="00E167FD" w:rsidP="00E167FD">
            <w:pPr>
              <w:pStyle w:val="NormaleWeb"/>
              <w:spacing w:before="0"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________________________________________________________________________________.</w:t>
            </w:r>
          </w:p>
          <w:p w14:paraId="40888E67" w14:textId="77777777" w:rsidR="00FE45BE" w:rsidRDefault="00000000">
            <w:pPr>
              <w:pStyle w:val="NormaleWeb"/>
              <w:spacing w:after="24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(Il possesso delle su menzionate caratteristiche sarà oggetto di verifica ai fini dell’affidamento dell’incarico)</w:t>
            </w:r>
          </w:p>
          <w:p w14:paraId="51CBDFEE" w14:textId="77777777" w:rsidR="00FE45BE" w:rsidRDefault="00FE45BE">
            <w:pPr>
              <w:pStyle w:val="NormaleWeb"/>
              <w:spacing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5A977D" w14:textId="77777777" w:rsidR="00FE45BE" w:rsidRDefault="00000000">
            <w:pPr>
              <w:pStyle w:val="NormaleWeb"/>
              <w:spacing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______________________</w:t>
            </w:r>
          </w:p>
          <w:p w14:paraId="4F724AB6" w14:textId="288F8E80" w:rsidR="00FE45BE" w:rsidRDefault="00000000" w:rsidP="00E167FD">
            <w:pPr>
              <w:pStyle w:val="NormaleWeb"/>
              <w:spacing w:after="240"/>
              <w:ind w:left="48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Legale Rappresentante</w:t>
            </w:r>
          </w:p>
          <w:p w14:paraId="6EA8F9B6" w14:textId="77777777" w:rsidR="00FE45BE" w:rsidRDefault="00000000" w:rsidP="00E167FD">
            <w:pPr>
              <w:pStyle w:val="NormaleWeb"/>
              <w:spacing w:after="240"/>
              <w:ind w:left="480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</w:tc>
      </w:tr>
      <w:tr w:rsidR="00E167FD" w14:paraId="39172F6B" w14:textId="77777777" w:rsidTr="00E167FD">
        <w:trPr>
          <w:trHeight w:val="1080"/>
        </w:trPr>
        <w:tc>
          <w:tcPr>
            <w:tcW w:w="9781" w:type="dxa"/>
            <w:gridSpan w:val="3"/>
            <w:shd w:val="clear" w:color="auto" w:fill="auto"/>
          </w:tcPr>
          <w:p w14:paraId="14B9DB1A" w14:textId="77777777" w:rsidR="00E167FD" w:rsidRDefault="00E167F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FE45BE" w14:paraId="37263715" w14:textId="77777777" w:rsidTr="00E167FD">
        <w:trPr>
          <w:gridBefore w:val="1"/>
          <w:gridAfter w:val="1"/>
          <w:wBefore w:w="15" w:type="dxa"/>
          <w:wAfter w:w="142" w:type="dxa"/>
          <w:trHeight w:val="1080"/>
        </w:trPr>
        <w:tc>
          <w:tcPr>
            <w:tcW w:w="9624" w:type="dxa"/>
            <w:shd w:val="clear" w:color="auto" w:fill="auto"/>
          </w:tcPr>
          <w:p w14:paraId="5B827743" w14:textId="2A726DB7" w:rsidR="00E167FD" w:rsidRDefault="00E167FD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48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Si allega alla presente </w:t>
            </w:r>
            <w:proofErr w:type="gramStart"/>
            <w:r>
              <w:rPr>
                <w:rFonts w:ascii="Arial" w:hAnsi="Arial" w:cs="Arial"/>
                <w:sz w:val="20"/>
              </w:rPr>
              <w:t>copia  di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documento di identità del sottoscrittore in corso di validità.</w:t>
            </w:r>
          </w:p>
        </w:tc>
      </w:tr>
    </w:tbl>
    <w:p w14:paraId="0C139554" w14:textId="77777777" w:rsidR="00FE45BE" w:rsidRDefault="00FE45BE">
      <w:pPr>
        <w:rPr>
          <w:color w:val="000000"/>
          <w:szCs w:val="24"/>
        </w:rPr>
      </w:pPr>
    </w:p>
    <w:p w14:paraId="66547601" w14:textId="77777777" w:rsidR="00887688" w:rsidRDefault="00887688">
      <w:pPr>
        <w:rPr>
          <w:szCs w:val="24"/>
        </w:rPr>
      </w:pPr>
    </w:p>
    <w:sectPr w:rsidR="00887688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0712327">
    <w:abstractNumId w:val="0"/>
  </w:num>
  <w:num w:numId="2" w16cid:durableId="1003630069">
    <w:abstractNumId w:val="1"/>
  </w:num>
  <w:num w:numId="3" w16cid:durableId="1523318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F0"/>
    <w:rsid w:val="0001613B"/>
    <w:rsid w:val="001458F0"/>
    <w:rsid w:val="002771DE"/>
    <w:rsid w:val="00887688"/>
    <w:rsid w:val="00E167FD"/>
    <w:rsid w:val="00FB59D0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AE23C"/>
  <w15:chartTrackingRefBased/>
  <w15:docId w15:val="{0C642FED-DBAE-464D-B068-F4D5B501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 w:hint="default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280"/>
      <w:jc w:val="left"/>
    </w:pPr>
    <w:rPr>
      <w:color w:val="000000"/>
      <w:szCs w:val="24"/>
    </w:rPr>
  </w:style>
  <w:style w:type="paragraph" w:styleId="Paragrafoelenco">
    <w:name w:val="List Paragraph"/>
    <w:basedOn w:val="Normale"/>
    <w:qFormat/>
    <w:pPr>
      <w:spacing w:after="160" w:line="252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.</dc:creator>
  <cp:keywords/>
  <cp:lastModifiedBy>Utente</cp:lastModifiedBy>
  <cp:revision>5</cp:revision>
  <cp:lastPrinted>1899-12-31T23:00:00Z</cp:lastPrinted>
  <dcterms:created xsi:type="dcterms:W3CDTF">2023-06-22T12:09:00Z</dcterms:created>
  <dcterms:modified xsi:type="dcterms:W3CDTF">2023-06-23T11:19:00Z</dcterms:modified>
</cp:coreProperties>
</file>